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BB55" w14:textId="77777777" w:rsidR="00973CAF" w:rsidRPr="00973CAF" w:rsidRDefault="00973CAF" w:rsidP="00973C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 w:bidi="he-IL"/>
        </w:rPr>
      </w:pPr>
      <w:r w:rsidRPr="00973C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 w:bidi="he-IL"/>
        </w:rPr>
        <w:t>Εξαγορά σε Πλοία με Ξένη Σημαία</w:t>
      </w:r>
    </w:p>
    <w:p w14:paraId="795E096B" w14:textId="2B238EFB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Σύμφωνα με τις διατάξεις του άρθρου 37 του ΚΝ 792/78 επιτρέπεται στους ασφαλισμένους ή συν/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χους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ναυτικούς ή στις οικογένειες τους η εξαγορά υπηρεσίας σε πλοία με ξένη σημαία, μη συμβεβλημένα με το ΝΑΤ</w:t>
      </w:r>
      <w:r w:rsidRPr="00973CAF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he-IL"/>
        </w:rPr>
        <w:t>.</w:t>
      </w:r>
      <w:r w:rsidR="00107DF1" w:rsidRPr="00107DF1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he-IL"/>
        </w:rPr>
        <w:t>(ΑΙΤΗΣΗ</w:t>
      </w:r>
      <w:r w:rsidR="00107DF1" w:rsidRPr="00107DF1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)</w:t>
      </w:r>
    </w:p>
    <w:p w14:paraId="279C52CC" w14:textId="77777777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Οι ναυτικοί όλων των ειδικοτήτων (Π.Δ. 125/83) που υπηρετούν σε πλοία με ξένη σημαία ανασφάλιστα μπορούν να εξαγοράσουν την υπηρεσία τους αφού προσκομίσουν στο Ν.Α.Τ. το σχετικό πιστοποιητικό υπηρεσίας (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certificate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of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service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) και πληρούν τις πιο κάτω προϋποθέσεις:</w:t>
      </w:r>
    </w:p>
    <w:p w14:paraId="33211894" w14:textId="77777777" w:rsidR="00973CAF" w:rsidRPr="00973CAF" w:rsidRDefault="00973CAF" w:rsidP="00973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Η ναυτολόγηση για το χρόνο υπηρεσίας τους να έχει γίνει μέσω ΓΕΝΕ ή μέσω Ελληνικής Προξενικής ή Λιμενικής Αρχής.</w:t>
      </w:r>
    </w:p>
    <w:p w14:paraId="17B8AFA6" w14:textId="7631E6C6" w:rsidR="00973CAF" w:rsidRPr="00973CAF" w:rsidRDefault="00973CAF" w:rsidP="00973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Το πιστοποιητικό υπηρεσίας που εκδίδει ο Πλοίαρχος περί της υπηρεσίας του ναυτικού (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certificate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of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service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) στο πλοίο, να έχει θεωρηθεί για το γνήσιο της υπογραφής του πλοιάρχου και την αλήθεια του περιεχομένου όπως αυτή προκύπτει από τα ναυτιλιακά έγγραφα του πλοίου (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article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και ημερολόγιο), από Ελληνική ή Προξενική ή Λιμενική Αρχή (άρθρο 5 του Ν. 14/67), εντός </w:t>
      </w: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3</w:t>
      </w: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6 μηνών το αργότερο από την απόλυση του ναυτικού από το πλοίο (Ν. 2329/95). Το γνήσιο της υπογραφής του πλοιάρχου μπορεί να βεβαιώνεται και από τον εκπρόσωπο της πλοιοκτήτριας εταιρείας με δήλωση του Ν. 1599/86, στην οποία η υπογραφή του θεωρείται από δημόσια ελληνική αρχή (αρθ.15, Ν.2743/99).</w:t>
      </w:r>
    </w:p>
    <w:p w14:paraId="23372A87" w14:textId="77777777" w:rsidR="00973CAF" w:rsidRPr="00973CAF" w:rsidRDefault="00973CAF" w:rsidP="00973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Η εξαγορά πραγματοποιείται πάντα με τις ισχύουσες συλλογικές συμβάσεις κατά το χρόνο εξαγοράς (και όχι με αυτές που ισχύουν κατά το χρόνο πραγματοποίησης της υπηρεσίας) και δεν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βαρύνεται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με πρόσθετα τέλη (άρθ. 15, πργ.6, Ν. 2743/99).</w:t>
      </w:r>
    </w:p>
    <w:p w14:paraId="166751DD" w14:textId="77777777" w:rsidR="00973CAF" w:rsidRPr="00973CAF" w:rsidRDefault="00973CAF" w:rsidP="00973C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Η εξαγορά επιτρέπεται εφόσον η υπηρεσία δεν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συμπίμπτει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με άλλη ναυτολόγηση ή άλλη που έχει εξαγορασθεί ήδη ή που έχει αναγνωρισθεί για σύνταξη και εφόσον πραγματοποιήθηκε μετά την απογραφή του ως ναυτικού.</w:t>
      </w:r>
    </w:p>
    <w:p w14:paraId="14BC5671" w14:textId="77777777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he-IL"/>
        </w:rPr>
        <w:t>Εισφορές</w:t>
      </w:r>
    </w:p>
    <w:p w14:paraId="184CE7A6" w14:textId="77777777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Οι εισφορές που απαιτούνται (παρ. 3, άρθρο 4 του Ν.485/76) για την εξαγορά της υπηρεσίας ναυτικού σε πλοίο μη συμβεβλημένο με το ΝΑΤ αδιακρίτως κατηγορίας πλοίου που υπηρέτησε (μικρό ή μεγάλο, θαλαμηγό, αλιευτικό, φορτηγό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κ.λ.π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.) είναι ίδιες με τις εισφορές (ναυτικού και πλοιοκτήτη), ναυτικού που εργάζεται σε φορτηγό πλοίο, πάνω από 45OODW, συμβεβλημένου με το Ν.Α.Τ., πλέον 7% επί των συλλογικών συμβάσεων (παρ. 1, άρθρο 1 του Ν.1711/87). Εφόσον το πλοίο είναι Δεξαμενόπλοιο ο μισθός επί του οποίου υπολογίζονται οι εισφορές προσαυξάνονται και με το επίδομα δεξαμενόπλοιου.</w:t>
      </w:r>
    </w:p>
    <w:p w14:paraId="595F806D" w14:textId="77777777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he-IL"/>
        </w:rPr>
        <w:t> </w:t>
      </w:r>
    </w:p>
    <w:p w14:paraId="3FCECD7C" w14:textId="77777777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he-IL"/>
        </w:rPr>
        <w:t>Δικαίωμα Εξαγοράς</w:t>
      </w:r>
    </w:p>
    <w:p w14:paraId="7BADD97F" w14:textId="77777777" w:rsidR="00973CAF" w:rsidRPr="00973CAF" w:rsidRDefault="00973CAF" w:rsidP="00973C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Εξαγοράζεται από όλους τους ναυτικούς υπηρεσία που αποκτήθηκε μέχρι 31/3/80 (Π.Δ. 243/80).</w:t>
      </w:r>
    </w:p>
    <w:p w14:paraId="577DD9F7" w14:textId="77777777" w:rsidR="00973CAF" w:rsidRPr="00973CAF" w:rsidRDefault="00973CAF" w:rsidP="00973C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Η υπηρεσία ναυτικών που έχουν δίπλωμα Πλοιάρχου Α’ τάξης εξαγοράζεται από 27/8/81 και μετά (Π.Δ. 907/81).</w:t>
      </w:r>
    </w:p>
    <w:p w14:paraId="121FCA40" w14:textId="77777777" w:rsidR="00973CAF" w:rsidRPr="00973CAF" w:rsidRDefault="00973CAF" w:rsidP="00973C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Εξαγοράζεται από όλους τους ναυτικούς υπηρεσία που αποκτήθηκε από 25/4/83 και μετά (Π.Δ. 125/83).</w:t>
      </w:r>
    </w:p>
    <w:p w14:paraId="689EB3D7" w14:textId="77777777" w:rsidR="00973CAF" w:rsidRPr="00973CAF" w:rsidRDefault="00973CAF" w:rsidP="00973C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b/>
          <w:bCs/>
          <w:sz w:val="24"/>
          <w:szCs w:val="24"/>
          <w:lang w:eastAsia="el-GR" w:bidi="he-IL"/>
        </w:rPr>
        <w:t>Παρατηρήσεις :</w:t>
      </w:r>
    </w:p>
    <w:p w14:paraId="2B6640F5" w14:textId="77777777" w:rsidR="00973CAF" w:rsidRPr="00973CAF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Οι ναυτικοί που υπηρετούν σε Θ/Γ μπορούν να εξαγοράσουν μέχρι 7 μήνες το χρόνο (παρ. 1, άρθρο 33, Ν.1085/80).</w:t>
      </w:r>
    </w:p>
    <w:p w14:paraId="0CD6C888" w14:textId="77777777" w:rsidR="00973CAF" w:rsidRPr="00973CAF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Σε περίπτωση που έχουν καθυστερήσει να υπογραφούν οι σχετικές συμβάσεις, δίνεται η δυνατότητα στο ναυτικό να εξαγοράσει την υπηρεσία σύμφωνα με τις παλιές και στη συνέχεια όταν υπογραφούν οι νέες συμβάσεις να πληρώσει τη διαφορά.</w:t>
      </w:r>
    </w:p>
    <w:p w14:paraId="26D7AE7F" w14:textId="77777777" w:rsidR="00973CAF" w:rsidRPr="00973CAF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Οι επιθεωρητές Πλοίαρχοι-Μηχανικοί έχουν δικαίωμα εξαγοράς υπηρεσίας μέχρι 6 μήνες το χρόνο (Ν. 2575/98, άρθρο 5, παρ.9).</w:t>
      </w:r>
    </w:p>
    <w:p w14:paraId="3B4E149B" w14:textId="77777777" w:rsidR="00973CAF" w:rsidRPr="00973CAF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Στο πιστοποιητικό πρέπει να αναγράφεται ότι το πλοίο είναι εν ενεργεία (άρθρο 5, ΒΔ.19/67).</w:t>
      </w:r>
    </w:p>
    <w:p w14:paraId="3D794950" w14:textId="77777777" w:rsidR="00973CAF" w:rsidRPr="00973CAF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Πιστοποιητικά υπηρεσίας που έχουν θεωρηθεί από αναρμόδιες αρχές δε γίνονται δεκτά.</w:t>
      </w:r>
    </w:p>
    <w:p w14:paraId="35F0B6E7" w14:textId="77777777" w:rsidR="00BD4735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Δεν γίνεται εξαγορά υπηρεσίας σε πλοία με ξένη σημαία για το χρονικό διάστημα που είναι σε παροπλισμό (άρθρο 33 του Ν.1085/80).</w:t>
      </w:r>
    </w:p>
    <w:p w14:paraId="16658845" w14:textId="77777777" w:rsidR="00BD4735" w:rsidRDefault="00973CAF" w:rsidP="00973C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Σε περίπτωση εκτελωνισμού μπορεί να κατατεθεί στο Ν.Α.Τ το μοναδικό θεωρημένο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φωτ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/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φο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πιστοποιητικού που εκδίδεται από το τελωνείο.</w:t>
      </w:r>
    </w:p>
    <w:p w14:paraId="6710E370" w14:textId="77777777" w:rsidR="00BD4735" w:rsidRDefault="00973CAF" w:rsidP="00BD47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Εάν πρόκειται για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εξαγορασθείσα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υπηρεσία δίνεται στον ενδιαφερόμενο το πρωτότυπο για το τελωνείο και κρατείται στο Ν.Α.Τ. πάλι μοναδικό 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φωτ</w:t>
      </w:r>
      <w:proofErr w:type="spellEnd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/</w:t>
      </w:r>
      <w:proofErr w:type="spellStart"/>
      <w:r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φο</w:t>
      </w:r>
      <w:proofErr w:type="spellEnd"/>
      <w:r w:rsidR="00BD4735" w:rsidRPr="00BD4735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</w:t>
      </w:r>
    </w:p>
    <w:p w14:paraId="5A8168B2" w14:textId="77777777" w:rsidR="00BD4735" w:rsidRDefault="00BD4735" w:rsidP="00BD47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BD4735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</w:t>
      </w:r>
      <w:r w:rsidR="00973CAF" w:rsidRPr="00973CAF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>Απαγορεύεται εξαγορά υπηρεσίας όταν αυτή αποκτήθηκε ενώ ο ναυτικός ήταν τιμωρημένος.</w:t>
      </w:r>
    </w:p>
    <w:p w14:paraId="098F64B6" w14:textId="18B7B402" w:rsidR="00973CAF" w:rsidRPr="00973CAF" w:rsidRDefault="00973CAF" w:rsidP="00BD47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</w:pPr>
      <w:r w:rsidRPr="00BD4735">
        <w:rPr>
          <w:rFonts w:ascii="Times New Roman" w:eastAsia="Times New Roman" w:hAnsi="Times New Roman" w:cs="Times New Roman"/>
          <w:sz w:val="24"/>
          <w:szCs w:val="24"/>
          <w:lang w:eastAsia="el-GR" w:bidi="he-IL"/>
        </w:rPr>
        <w:t xml:space="preserve">  Δε γίνεται δεκτή εξαγορά υπηρεσίας που πραγματοποιήθηκε μετά την συνταξιοδότηση του ναυτικού με την επανάληψη του ναυτικού επαγγέλματος.</w:t>
      </w:r>
    </w:p>
    <w:p w14:paraId="06BE75AA" w14:textId="77777777" w:rsidR="00D33FCA" w:rsidRDefault="00D33FCA"/>
    <w:sectPr w:rsidR="00D33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3BE8"/>
    <w:multiLevelType w:val="multilevel"/>
    <w:tmpl w:val="CE7A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B41BE"/>
    <w:multiLevelType w:val="multilevel"/>
    <w:tmpl w:val="CA8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4E4D"/>
    <w:multiLevelType w:val="multilevel"/>
    <w:tmpl w:val="023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44541"/>
    <w:multiLevelType w:val="multilevel"/>
    <w:tmpl w:val="023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024629">
    <w:abstractNumId w:val="0"/>
  </w:num>
  <w:num w:numId="2" w16cid:durableId="708338288">
    <w:abstractNumId w:val="1"/>
  </w:num>
  <w:num w:numId="3" w16cid:durableId="692615320">
    <w:abstractNumId w:val="3"/>
  </w:num>
  <w:num w:numId="4" w16cid:durableId="47036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5CF3"/>
    <w:rsid w:val="00107DF1"/>
    <w:rsid w:val="00132BAC"/>
    <w:rsid w:val="00973CAF"/>
    <w:rsid w:val="00AD5CF3"/>
    <w:rsid w:val="00BD4735"/>
    <w:rsid w:val="00D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D0A5"/>
  <w15:chartTrackingRefBased/>
  <w15:docId w15:val="{087E5E8F-57B5-4283-B4AB-3DEA1811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User09</dc:creator>
  <cp:keywords/>
  <dc:description/>
  <cp:lastModifiedBy>NAT User09</cp:lastModifiedBy>
  <cp:revision>4</cp:revision>
  <dcterms:created xsi:type="dcterms:W3CDTF">2022-05-16T16:38:00Z</dcterms:created>
  <dcterms:modified xsi:type="dcterms:W3CDTF">2022-05-16T16:51:00Z</dcterms:modified>
</cp:coreProperties>
</file>